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br/>
        <w:t> </w:t>
      </w:r>
      <w:r>
        <w:rPr>
          <w:rFonts w:ascii="Georgia" w:eastAsia="Times New Roman" w:hAnsi="Georgia" w:cs="Times New Roman"/>
          <w:i/>
          <w:iCs/>
          <w:noProof/>
          <w:color w:val="743399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2286000" cy="856615"/>
            <wp:effectExtent l="0" t="0" r="0" b="635"/>
            <wp:docPr id="1" name="Obraz 1" descr="logo swi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wi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Zapytanie ofertowe nr 1/2014                                                  Puławy,08.10.2014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                                                                                             ……………………………….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                                                                                           ………………………………..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                                                                                          …………………………………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W związku z realizacją projektu </w:t>
      </w:r>
      <w:r w:rsidRPr="00924AD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„ Podniesienie atrakcyjności turystycznej regionu poprzez wzbogacenie letniej oferty turystycznej BTT „Przełom Wisłoka” o nowe usługi turystyczne</w:t>
      </w:r>
      <w:r w:rsidRPr="00924ADF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” (Projekt współfinansowany przez Szwajcarię w ramach szwajcarskiego programu współpracy z nowymi krajami członkowskimi Unii Europejskiej)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zapraszam do złożenia oferty na: zakup </w:t>
      </w:r>
      <w:proofErr w:type="spellStart"/>
      <w:r w:rsidRPr="00924AD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tyrolki</w:t>
      </w:r>
      <w:proofErr w:type="spellEnd"/>
      <w:r w:rsidRPr="00924AD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Szczegółowa specyfikacja towaru/usługi:  </w:t>
      </w:r>
      <w:r w:rsidRPr="00924AD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- </w:t>
      </w:r>
      <w:r w:rsidRPr="00924ADF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 xml:space="preserve">długość liny prowadzącej min. 50 m, liny powrotnej min. 50 m, 6 </w:t>
      </w:r>
      <w:proofErr w:type="spellStart"/>
      <w:r w:rsidRPr="00924ADF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szt</w:t>
      </w:r>
      <w:proofErr w:type="spellEnd"/>
      <w:r w:rsidRPr="00924ADF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 xml:space="preserve"> drewnianych platform startowych o wym. 1,5x1,5 m, system asekuracji pionowej składający się z urządzenia samohamownego i drabinki aluminiowej, 8 szt. kompletów asekuracyjnych dla klientów ( uprząż, kask, lonże asekuracyjne, bloczek zjazdowy), materac ochronny – 4 </w:t>
      </w:r>
      <w:proofErr w:type="spellStart"/>
      <w:r w:rsidRPr="00924ADF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szt</w:t>
      </w:r>
      <w:proofErr w:type="spellEnd"/>
      <w:r w:rsidRPr="00924ADF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, wykonanie opinii dendrologicznej wytypowanego drzewostanu (wskazana wizja lokalna w terenie).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Sprzęt musi posiadać atesty UIAA oraz CE i być dedykowany do parków linowych.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Montaż urządzeń musi być zgodny z normą PN-EN 15567-1 Urządzenia sportowe i rekreacyjne – Tory linowe – Część 1: Wymagania bezpieczeństwa i metody badań oraz normy PN-EN 15 567-2 w zakresie montażu i eksploatacji torów oraz parków linowych.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Kryteria wyboru: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Kryterium oceny oferty będzie cena – 100%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lastRenderedPageBreak/>
        <w:t>Forma i termin dostarczenia oferty: 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 xml:space="preserve">Oferty należy składać na udostępnionym formularzu ofertowym listownie, </w:t>
      </w:r>
      <w:proofErr w:type="spellStart"/>
      <w:r w:rsidRPr="00924ADF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emailowo</w:t>
      </w:r>
      <w:proofErr w:type="spellEnd"/>
      <w:r w:rsidRPr="00924ADF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 xml:space="preserve"> lub osobiście na adres: Beskidzkie Towarzystwo Turystyczne „Przełom Wisłoka” Puławy 16,    38-480 Rymanów w nieprzekraczalnym terminie do 15.10.2014 do godziny 12-tej. Liczy się data wpływu oferty do biura. Oferty złożone po w/w terminie nie będą rozpatrywane.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Termin zapłaty za wykonaną usługę: 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Po zrealizowaniu wszystkich zadań Wykonawca wystawi fakturę/rachunek, która będzie płatna na wskazany przez Wykonawcę rachunek do 14 dni od dnia dostarczenia faktury/rachunku do biura: BTT „Przełom Wisłoka”, Puławy 16, 38-480 Rymanów.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Dodatkowe informacje: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Zamawiający zastrzega sobie prawo do unieważnienia zapytania ofertowego bez podania przyczyny.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Powodem odrzucenia oferty będzie cena przewyższająca zaplanowany budżet.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Załączniki:</w:t>
      </w:r>
    </w:p>
    <w:p w:rsidR="00924ADF" w:rsidRPr="00924ADF" w:rsidRDefault="00924ADF" w:rsidP="00924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Formularz oferty – załącznik nr 1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……………………………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(pi</w:t>
      </w:r>
      <w:bookmarkStart w:id="0" w:name="_GoBack"/>
      <w:bookmarkEnd w:id="0"/>
      <w:r w:rsidRPr="00924ADF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eczątka i podpis)</w:t>
      </w:r>
    </w:p>
    <w:p w:rsidR="00924ADF" w:rsidRPr="00924ADF" w:rsidRDefault="00924ADF" w:rsidP="00924ADF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924ADF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</w:t>
      </w:r>
    </w:p>
    <w:p w:rsidR="009D67A7" w:rsidRDefault="009D67A7"/>
    <w:sectPr w:rsidR="009D67A7" w:rsidSect="00924A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485"/>
    <w:multiLevelType w:val="multilevel"/>
    <w:tmpl w:val="E0FC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DF"/>
    <w:rsid w:val="00924ADF"/>
    <w:rsid w:val="009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24ADF"/>
  </w:style>
  <w:style w:type="paragraph" w:styleId="Tekstdymka">
    <w:name w:val="Balloon Text"/>
    <w:basedOn w:val="Normalny"/>
    <w:link w:val="TekstdymkaZnak"/>
    <w:uiPriority w:val="99"/>
    <w:semiHidden/>
    <w:unhideWhenUsed/>
    <w:rsid w:val="0092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24ADF"/>
  </w:style>
  <w:style w:type="paragraph" w:styleId="Tekstdymka">
    <w:name w:val="Balloon Text"/>
    <w:basedOn w:val="Normalny"/>
    <w:link w:val="TekstdymkaZnak"/>
    <w:uiPriority w:val="99"/>
    <w:semiHidden/>
    <w:unhideWhenUsed/>
    <w:rsid w:val="0092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czeraski.pl/wp-content/uploads/2011/10/logo-swis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Salamander</dc:creator>
  <cp:lastModifiedBy>Salamander</cp:lastModifiedBy>
  <cp:revision>1</cp:revision>
  <dcterms:created xsi:type="dcterms:W3CDTF">2015-02-24T18:10:00Z</dcterms:created>
  <dcterms:modified xsi:type="dcterms:W3CDTF">2015-02-24T18:11:00Z</dcterms:modified>
</cp:coreProperties>
</file>